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4712" w14:textId="76938333" w:rsidR="00033687" w:rsidRPr="007C61CA" w:rsidRDefault="00C56947" w:rsidP="00560453">
      <w:pPr>
        <w:spacing w:line="276" w:lineRule="auto"/>
        <w:jc w:val="center"/>
        <w:rPr>
          <w:b/>
          <w:sz w:val="36"/>
          <w:szCs w:val="36"/>
        </w:rPr>
      </w:pPr>
      <w:r>
        <w:rPr>
          <w:noProof/>
        </w:rPr>
        <mc:AlternateContent>
          <mc:Choice Requires="wps">
            <w:drawing>
              <wp:anchor distT="0" distB="0" distL="114300" distR="114300" simplePos="0" relativeHeight="251670528" behindDoc="0" locked="0" layoutInCell="1" allowOverlap="1" wp14:anchorId="0FD0E701" wp14:editId="5C3ADBB1">
                <wp:simplePos x="0" y="0"/>
                <wp:positionH relativeFrom="margin">
                  <wp:posOffset>209550</wp:posOffset>
                </wp:positionH>
                <wp:positionV relativeFrom="paragraph">
                  <wp:posOffset>28575</wp:posOffset>
                </wp:positionV>
                <wp:extent cx="914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7935FF5" w14:textId="77777777" w:rsidR="00C56947" w:rsidRPr="002827BE" w:rsidRDefault="00C56947" w:rsidP="00C56947">
                            <w:pPr>
                              <w:rPr>
                                <w:sz w:val="22"/>
                              </w:rPr>
                            </w:pPr>
                            <w:r w:rsidRPr="002827BE">
                              <w:rPr>
                                <w:rFonts w:hint="eastAsia"/>
                                <w:sz w:val="22"/>
                              </w:rPr>
                              <w:t>―　患者情報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0E701" id="_x0000_t202" coordsize="21600,21600" o:spt="202" path="m,l,21600r21600,l21600,xe">
                <v:stroke joinstyle="miter"/>
                <v:path gradientshapeok="t" o:connecttype="rect"/>
              </v:shapetype>
              <v:shape id="テキスト ボックス 5" o:spid="_x0000_s1026" type="#_x0000_t202" style="position:absolute;left:0;text-align:left;margin-left:16.5pt;margin-top:2.25pt;width:1in;height:24pt;z-index:2516705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" filled="f" stroked="f" strokeweight=".5pt">
                <v:textbox>
                  <w:txbxContent>
                    <w:p w14:paraId="17935FF5" w14:textId="77777777" w:rsidR="00C56947" w:rsidRPr="002827BE" w:rsidRDefault="00C56947" w:rsidP="00C56947">
                      <w:pPr>
                        <w:rPr>
                          <w:sz w:val="22"/>
                        </w:rPr>
                      </w:pPr>
                      <w:r w:rsidRPr="002827BE">
                        <w:rPr>
                          <w:rFonts w:hint="eastAsia"/>
                          <w:sz w:val="22"/>
                        </w:rPr>
                        <w:t>―　患者情報　―</w:t>
                      </w:r>
                    </w:p>
                  </w:txbxContent>
                </v:textbox>
                <w10:wrap anchorx="margin"/>
              </v:shape>
            </w:pict>
          </mc:Fallback>
        </mc:AlternateContent>
      </w:r>
      <w:r w:rsidR="00915904">
        <w:rPr>
          <w:rFonts w:hint="eastAsia"/>
          <w:b/>
          <w:sz w:val="36"/>
          <w:szCs w:val="36"/>
        </w:rPr>
        <w:t xml:space="preserve">　　　　</w:t>
      </w:r>
      <w:r w:rsidR="00033687" w:rsidRPr="007C61CA">
        <w:rPr>
          <w:rFonts w:hint="eastAsia"/>
          <w:b/>
          <w:sz w:val="36"/>
          <w:szCs w:val="36"/>
        </w:rPr>
        <w:t>MRI</w:t>
      </w:r>
      <w:r w:rsidR="00033687" w:rsidRPr="007C61CA">
        <w:rPr>
          <w:rFonts w:hint="eastAsia"/>
          <w:b/>
          <w:sz w:val="36"/>
          <w:szCs w:val="36"/>
        </w:rPr>
        <w:t>検査を受けられる方へ</w:t>
      </w:r>
    </w:p>
    <w:p w14:paraId="481B3BF4" w14:textId="77777777" w:rsidR="00033687" w:rsidRDefault="00033687" w:rsidP="00560453">
      <w:pPr>
        <w:spacing w:line="360" w:lineRule="auto"/>
        <w:jc w:val="left"/>
        <w:rPr>
          <w:sz w:val="28"/>
          <w:szCs w:val="28"/>
        </w:rPr>
      </w:pPr>
      <w:r>
        <w:rPr>
          <w:noProof/>
          <w:sz w:val="28"/>
          <w:szCs w:val="28"/>
        </w:rPr>
        <mc:AlternateContent>
          <mc:Choice Requires="wps">
            <w:drawing>
              <wp:anchor distT="0" distB="0" distL="114300" distR="114300" simplePos="0" relativeHeight="251664384" behindDoc="0" locked="0" layoutInCell="1" allowOverlap="1" wp14:anchorId="590AF655" wp14:editId="17A8CE96">
                <wp:simplePos x="0" y="0"/>
                <wp:positionH relativeFrom="column">
                  <wp:posOffset>-104775</wp:posOffset>
                </wp:positionH>
                <wp:positionV relativeFrom="paragraph">
                  <wp:posOffset>257175</wp:posOffset>
                </wp:positionV>
                <wp:extent cx="6791325" cy="619125"/>
                <wp:effectExtent l="0" t="0" r="28575" b="28575"/>
                <wp:wrapNone/>
                <wp:docPr id="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ACA1F" id="角丸四角形 3" o:spid="_x0000_s1026" style="position:absolute;left:0;text-align:left;margin-left:-8.25pt;margin-top:20.25pt;width:534.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" filled="f" strokecolor="black [3213]" strokeweight="2pt">
                <v:path arrowok="t"/>
              </v:roundrect>
            </w:pict>
          </mc:Fallback>
        </mc:AlternateContent>
      </w:r>
    </w:p>
    <w:p w14:paraId="57D7E53E" w14:textId="77777777" w:rsidR="00033687" w:rsidRDefault="00033687" w:rsidP="00033687">
      <w:pPr>
        <w:ind w:firstLineChars="100" w:firstLine="280"/>
        <w:jc w:val="left"/>
        <w:rPr>
          <w:sz w:val="28"/>
          <w:szCs w:val="28"/>
        </w:rPr>
      </w:pPr>
      <w:r>
        <w:rPr>
          <w:rFonts w:hint="eastAsia"/>
          <w:sz w:val="28"/>
          <w:szCs w:val="28"/>
        </w:rPr>
        <w:t>検査日時は、</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 xml:space="preserve">曜日）の　午前・午後　</w:t>
      </w:r>
      <w:r>
        <w:rPr>
          <w:rFonts w:hint="eastAsia"/>
          <w:sz w:val="28"/>
          <w:szCs w:val="28"/>
          <w:u w:val="single"/>
        </w:rPr>
        <w:t xml:space="preserve">　　</w:t>
      </w:r>
      <w:r>
        <w:rPr>
          <w:rFonts w:hint="eastAsia"/>
          <w:sz w:val="28"/>
          <w:szCs w:val="28"/>
        </w:rPr>
        <w:t>時</w:t>
      </w:r>
      <w:r>
        <w:rPr>
          <w:rFonts w:hint="eastAsia"/>
          <w:sz w:val="28"/>
          <w:szCs w:val="28"/>
          <w:u w:val="single"/>
        </w:rPr>
        <w:t xml:space="preserve">　　</w:t>
      </w:r>
      <w:r>
        <w:rPr>
          <w:rFonts w:hint="eastAsia"/>
          <w:sz w:val="28"/>
          <w:szCs w:val="28"/>
        </w:rPr>
        <w:t>分です。</w:t>
      </w:r>
    </w:p>
    <w:p w14:paraId="1082610E" w14:textId="77777777" w:rsidR="00DF3427" w:rsidRDefault="00DF3427" w:rsidP="00DF3427">
      <w:pPr>
        <w:spacing w:line="300" w:lineRule="exact"/>
        <w:jc w:val="left"/>
        <w:rPr>
          <w:sz w:val="28"/>
          <w:szCs w:val="28"/>
        </w:rPr>
      </w:pPr>
    </w:p>
    <w:p w14:paraId="74D20E47" w14:textId="4C5080FD" w:rsidR="00DF3427" w:rsidRDefault="00DF3427" w:rsidP="008E5E5C">
      <w:pPr>
        <w:spacing w:line="300" w:lineRule="exact"/>
        <w:jc w:val="right"/>
        <w:rPr>
          <w:sz w:val="28"/>
          <w:szCs w:val="28"/>
        </w:rPr>
      </w:pPr>
      <w:r>
        <w:rPr>
          <w:rFonts w:hint="eastAsia"/>
          <w:sz w:val="28"/>
          <w:szCs w:val="28"/>
        </w:rPr>
        <w:t xml:space="preserve">　　　　　　　　　　　　</w:t>
      </w:r>
      <w:r w:rsidR="00410D21">
        <w:rPr>
          <w:rFonts w:hint="eastAsia"/>
          <w:kern w:val="0"/>
          <w:sz w:val="28"/>
          <w:szCs w:val="28"/>
          <w:u w:val="single"/>
        </w:rPr>
        <w:t xml:space="preserve">　　　</w:t>
      </w:r>
      <w:r w:rsidR="00410D21">
        <w:rPr>
          <w:rFonts w:hint="eastAsia"/>
          <w:kern w:val="0"/>
          <w:sz w:val="28"/>
          <w:szCs w:val="28"/>
        </w:rPr>
        <w:t>時</w:t>
      </w:r>
      <w:r w:rsidR="00410D21">
        <w:rPr>
          <w:rFonts w:hint="eastAsia"/>
          <w:kern w:val="0"/>
          <w:sz w:val="28"/>
          <w:szCs w:val="28"/>
          <w:u w:val="single"/>
        </w:rPr>
        <w:t xml:space="preserve">　　</w:t>
      </w:r>
      <w:r w:rsidR="00410D21">
        <w:rPr>
          <w:rFonts w:hint="eastAsia"/>
          <w:kern w:val="0"/>
          <w:sz w:val="28"/>
          <w:szCs w:val="28"/>
        </w:rPr>
        <w:t>分までに</w:t>
      </w:r>
      <w:r w:rsidR="008E5E5C">
        <w:rPr>
          <w:rFonts w:hint="eastAsia"/>
          <w:sz w:val="28"/>
          <w:szCs w:val="28"/>
        </w:rPr>
        <w:t>ご来院ください</w:t>
      </w:r>
      <w:r w:rsidR="00410D21">
        <w:rPr>
          <w:rFonts w:hint="eastAsia"/>
          <w:kern w:val="0"/>
          <w:sz w:val="28"/>
          <w:szCs w:val="28"/>
        </w:rPr>
        <w:t>。</w:t>
      </w:r>
    </w:p>
    <w:p w14:paraId="397AC2D6" w14:textId="77777777" w:rsidR="00DF3427" w:rsidRPr="00BD107F" w:rsidRDefault="00DF3427" w:rsidP="002B3342">
      <w:pPr>
        <w:spacing w:line="360" w:lineRule="auto"/>
        <w:jc w:val="left"/>
        <w:rPr>
          <w:b/>
          <w:sz w:val="24"/>
          <w:szCs w:val="24"/>
        </w:rPr>
      </w:pPr>
      <w:r w:rsidRPr="002406CD">
        <w:rPr>
          <w:rFonts w:ascii="Times New Roman" w:hAnsi="Times New Roman" w:cs="Times New Roman"/>
          <w:b/>
          <w:sz w:val="28"/>
          <w:szCs w:val="28"/>
        </w:rPr>
        <w:t>MRI</w:t>
      </w:r>
      <w:r w:rsidRPr="00BD107F">
        <w:rPr>
          <w:rFonts w:hint="eastAsia"/>
          <w:b/>
          <w:sz w:val="24"/>
          <w:szCs w:val="24"/>
        </w:rPr>
        <w:t>検査とは</w:t>
      </w:r>
    </w:p>
    <w:p w14:paraId="35916E20" w14:textId="77777777" w:rsidR="00DF3427" w:rsidRDefault="00DF3427" w:rsidP="00DF3427">
      <w:pPr>
        <w:ind w:left="480" w:hangingChars="200" w:hanging="480"/>
        <w:jc w:val="left"/>
        <w:rPr>
          <w:sz w:val="24"/>
          <w:szCs w:val="24"/>
        </w:rPr>
      </w:pPr>
      <w:r>
        <w:rPr>
          <w:rFonts w:hint="eastAsia"/>
          <w:sz w:val="24"/>
          <w:szCs w:val="24"/>
        </w:rPr>
        <w:t xml:space="preserve">　・強力な磁石のついた筒の中に入り、身体の内部を画像化する検査です。</w:t>
      </w:r>
    </w:p>
    <w:p w14:paraId="273A880F" w14:textId="77777777" w:rsidR="00DF3427" w:rsidRDefault="00DF3427" w:rsidP="00DF3427">
      <w:pPr>
        <w:ind w:firstLineChars="200" w:firstLine="480"/>
        <w:jc w:val="left"/>
        <w:rPr>
          <w:sz w:val="24"/>
          <w:szCs w:val="24"/>
        </w:rPr>
      </w:pPr>
      <w:r>
        <w:rPr>
          <w:rFonts w:hint="eastAsia"/>
          <w:sz w:val="24"/>
          <w:szCs w:val="24"/>
        </w:rPr>
        <w:t>磁石の力を利用するため、放射線被ばくの心配がありません。</w:t>
      </w:r>
    </w:p>
    <w:p w14:paraId="0B827767" w14:textId="77777777" w:rsidR="00DF3427" w:rsidRDefault="00DF3427" w:rsidP="00DF3427">
      <w:pPr>
        <w:ind w:left="480" w:hangingChars="200" w:hanging="480"/>
        <w:jc w:val="left"/>
        <w:rPr>
          <w:sz w:val="24"/>
          <w:szCs w:val="24"/>
        </w:rPr>
      </w:pPr>
      <w:r>
        <w:rPr>
          <w:rFonts w:hint="eastAsia"/>
          <w:sz w:val="24"/>
          <w:szCs w:val="24"/>
        </w:rPr>
        <w:t xml:space="preserve">　・検査時間は</w:t>
      </w:r>
      <w:r w:rsidRPr="007D0988">
        <w:rPr>
          <w:rFonts w:cs="Times New Roman"/>
          <w:sz w:val="24"/>
          <w:szCs w:val="24"/>
        </w:rPr>
        <w:t>20</w:t>
      </w:r>
      <w:r>
        <w:rPr>
          <w:rFonts w:cs="Times New Roman"/>
          <w:sz w:val="24"/>
          <w:szCs w:val="24"/>
        </w:rPr>
        <w:t xml:space="preserve"> </w:t>
      </w:r>
      <w:r>
        <w:rPr>
          <w:rFonts w:hint="eastAsia"/>
          <w:sz w:val="24"/>
          <w:szCs w:val="24"/>
        </w:rPr>
        <w:t>～</w:t>
      </w:r>
      <w:r w:rsidRPr="007D0988">
        <w:rPr>
          <w:sz w:val="24"/>
          <w:szCs w:val="24"/>
        </w:rPr>
        <w:t xml:space="preserve"> </w:t>
      </w:r>
      <w:r w:rsidRPr="007D0988">
        <w:rPr>
          <w:rFonts w:cs="Times New Roman"/>
          <w:sz w:val="24"/>
          <w:szCs w:val="24"/>
        </w:rPr>
        <w:t>60</w:t>
      </w:r>
      <w:r>
        <w:rPr>
          <w:rFonts w:hint="eastAsia"/>
          <w:sz w:val="24"/>
          <w:szCs w:val="24"/>
        </w:rPr>
        <w:t>分程度です。</w:t>
      </w:r>
    </w:p>
    <w:p w14:paraId="44A71868" w14:textId="4A660858" w:rsidR="00DF3427" w:rsidRDefault="00DF3427" w:rsidP="00DF3427">
      <w:pPr>
        <w:ind w:left="480" w:hangingChars="200" w:hanging="480"/>
        <w:jc w:val="left"/>
        <w:rPr>
          <w:sz w:val="24"/>
          <w:szCs w:val="24"/>
        </w:rPr>
      </w:pPr>
      <w:r>
        <w:rPr>
          <w:rFonts w:hint="eastAsia"/>
          <w:sz w:val="24"/>
          <w:szCs w:val="24"/>
        </w:rPr>
        <w:t xml:space="preserve">　・検査中は大きい音がしますが害はありません。</w:t>
      </w:r>
    </w:p>
    <w:p w14:paraId="5B359567" w14:textId="211F4283" w:rsidR="00DF3427" w:rsidRPr="00BD107F" w:rsidRDefault="00DF3427" w:rsidP="008B4BEC">
      <w:pPr>
        <w:ind w:left="480" w:hangingChars="200" w:hanging="480"/>
        <w:jc w:val="left"/>
        <w:rPr>
          <w:sz w:val="24"/>
          <w:szCs w:val="24"/>
        </w:rPr>
      </w:pPr>
      <w:r>
        <w:rPr>
          <w:rFonts w:hint="eastAsia"/>
          <w:sz w:val="24"/>
          <w:szCs w:val="24"/>
        </w:rPr>
        <w:t xml:space="preserve">　</w:t>
      </w:r>
    </w:p>
    <w:p w14:paraId="31B17EDD" w14:textId="77777777" w:rsidR="00DF3427" w:rsidRDefault="00DF3427" w:rsidP="00DF3427">
      <w:pPr>
        <w:ind w:firstLineChars="100" w:firstLine="240"/>
        <w:jc w:val="left"/>
        <w:rPr>
          <w:sz w:val="24"/>
          <w:szCs w:val="24"/>
        </w:rPr>
      </w:pPr>
      <w:r>
        <w:rPr>
          <w:rFonts w:hint="eastAsia"/>
          <w:sz w:val="24"/>
          <w:szCs w:val="24"/>
        </w:rPr>
        <w:t>○検査当日の注意</w:t>
      </w:r>
    </w:p>
    <w:p w14:paraId="015CB417" w14:textId="23E81132" w:rsidR="00DF3427" w:rsidRDefault="00DF3427" w:rsidP="00DF3427">
      <w:pPr>
        <w:ind w:firstLineChars="100" w:firstLine="240"/>
        <w:jc w:val="left"/>
        <w:rPr>
          <w:sz w:val="24"/>
          <w:szCs w:val="24"/>
        </w:rPr>
      </w:pPr>
      <w:r>
        <w:rPr>
          <w:rFonts w:hint="eastAsia"/>
          <w:sz w:val="24"/>
          <w:szCs w:val="24"/>
        </w:rPr>
        <w:t>・着替え等、検査の準備がございますので、</w:t>
      </w:r>
    </w:p>
    <w:p w14:paraId="5C7574A0" w14:textId="707F811B" w:rsidR="00DF3427" w:rsidRDefault="008E5E5C" w:rsidP="008E5E5C">
      <w:pPr>
        <w:ind w:firstLineChars="200" w:firstLine="482"/>
        <w:jc w:val="left"/>
        <w:rPr>
          <w:sz w:val="24"/>
          <w:szCs w:val="24"/>
        </w:rPr>
      </w:pPr>
      <w:r w:rsidRPr="001F1308">
        <w:rPr>
          <w:rFonts w:hint="eastAsia"/>
          <w:b/>
          <w:bCs/>
          <w:sz w:val="24"/>
          <w:szCs w:val="24"/>
          <w:u w:val="thick"/>
        </w:rPr>
        <w:t>必ず検査時刻の</w:t>
      </w:r>
      <w:r w:rsidRPr="001F1308">
        <w:rPr>
          <w:rFonts w:hint="eastAsia"/>
          <w:b/>
          <w:bCs/>
          <w:sz w:val="24"/>
          <w:szCs w:val="24"/>
          <w:u w:val="thick"/>
        </w:rPr>
        <w:t>40</w:t>
      </w:r>
      <w:r w:rsidRPr="001F1308">
        <w:rPr>
          <w:rFonts w:hint="eastAsia"/>
          <w:b/>
          <w:bCs/>
          <w:sz w:val="24"/>
          <w:szCs w:val="24"/>
          <w:u w:val="thick"/>
        </w:rPr>
        <w:t>分前</w:t>
      </w:r>
      <w:r w:rsidRPr="001F1308">
        <w:rPr>
          <w:rFonts w:hint="eastAsia"/>
          <w:sz w:val="24"/>
          <w:szCs w:val="24"/>
        </w:rPr>
        <w:t>までに</w:t>
      </w:r>
      <w:r w:rsidRPr="001F1308">
        <w:rPr>
          <w:rFonts w:hint="eastAsia"/>
          <w:sz w:val="24"/>
          <w:szCs w:val="24"/>
          <w:u w:val="thick"/>
        </w:rPr>
        <w:t>総合受付</w:t>
      </w:r>
      <w:r>
        <w:rPr>
          <w:rFonts w:hint="eastAsia"/>
          <w:sz w:val="24"/>
          <w:szCs w:val="24"/>
        </w:rPr>
        <w:t>へお越しください。</w:t>
      </w:r>
    </w:p>
    <w:p w14:paraId="210806A7" w14:textId="77777777" w:rsidR="00DF3427" w:rsidRDefault="00DF3427" w:rsidP="00DF3427">
      <w:pPr>
        <w:ind w:left="240" w:firstLineChars="100" w:firstLine="240"/>
        <w:jc w:val="left"/>
        <w:rPr>
          <w:sz w:val="24"/>
          <w:szCs w:val="24"/>
          <w:u w:val="wave"/>
        </w:rPr>
      </w:pPr>
      <w:r>
        <w:rPr>
          <w:rFonts w:ascii="ＭＳ 明朝" w:eastAsia="ＭＳ 明朝" w:hAnsi="ＭＳ 明朝" w:cs="ＭＳ 明朝" w:hint="eastAsia"/>
          <w:sz w:val="24"/>
          <w:szCs w:val="24"/>
        </w:rPr>
        <w:t>※</w:t>
      </w:r>
      <w:r>
        <w:rPr>
          <w:sz w:val="24"/>
          <w:szCs w:val="24"/>
        </w:rPr>
        <w:t xml:space="preserve"> </w:t>
      </w:r>
      <w:r w:rsidRPr="005234A2">
        <w:rPr>
          <w:rFonts w:hint="eastAsia"/>
          <w:sz w:val="24"/>
          <w:szCs w:val="24"/>
          <w:u w:val="wave"/>
        </w:rPr>
        <w:t>遅刻されますと予定時刻より大幅に遅れる場合がございます。</w:t>
      </w:r>
    </w:p>
    <w:p w14:paraId="4BF40285" w14:textId="44FCFB85" w:rsidR="00DF3427" w:rsidRDefault="00DF3427" w:rsidP="008E5E5C">
      <w:pPr>
        <w:spacing w:line="276" w:lineRule="auto"/>
        <w:ind w:left="240" w:firstLineChars="100" w:firstLine="240"/>
        <w:jc w:val="left"/>
        <w:rPr>
          <w:sz w:val="24"/>
          <w:szCs w:val="24"/>
        </w:rPr>
      </w:pPr>
      <w:r>
        <w:rPr>
          <w:rFonts w:hint="eastAsia"/>
          <w:sz w:val="24"/>
          <w:szCs w:val="24"/>
        </w:rPr>
        <w:t>駐車場が大変混み合いますので、時間に余裕をもってお越しください。</w:t>
      </w:r>
    </w:p>
    <w:tbl>
      <w:tblPr>
        <w:tblStyle w:val="a3"/>
        <w:tblpPr w:leftFromText="142" w:rightFromText="142" w:vertAnchor="text" w:horzAnchor="page" w:tblpX="2986" w:tblpY="182"/>
        <w:tblW w:w="0" w:type="auto"/>
        <w:tblLook w:val="04A0" w:firstRow="1" w:lastRow="0" w:firstColumn="1" w:lastColumn="0" w:noHBand="0" w:noVBand="1"/>
      </w:tblPr>
      <w:tblGrid>
        <w:gridCol w:w="2689"/>
        <w:gridCol w:w="4961"/>
      </w:tblGrid>
      <w:tr w:rsidR="00075BD3" w14:paraId="7700ADF0" w14:textId="77777777" w:rsidTr="00075BD3">
        <w:trPr>
          <w:trHeight w:val="416"/>
        </w:trPr>
        <w:tc>
          <w:tcPr>
            <w:tcW w:w="2689" w:type="dxa"/>
          </w:tcPr>
          <w:p w14:paraId="6C5866A4" w14:textId="77777777" w:rsidR="00075BD3" w:rsidRPr="00C512E1" w:rsidRDefault="00075BD3" w:rsidP="00075BD3">
            <w:pPr>
              <w:jc w:val="left"/>
              <w:rPr>
                <w:sz w:val="24"/>
                <w:szCs w:val="24"/>
              </w:rPr>
            </w:pPr>
            <w:r>
              <w:rPr>
                <w:rFonts w:hint="eastAsia"/>
                <w:sz w:val="24"/>
                <w:szCs w:val="24"/>
              </w:rPr>
              <w:t>□食事してよい</w:t>
            </w:r>
          </w:p>
        </w:tc>
        <w:tc>
          <w:tcPr>
            <w:tcW w:w="4961" w:type="dxa"/>
          </w:tcPr>
          <w:p w14:paraId="16668B74" w14:textId="77777777" w:rsidR="00075BD3" w:rsidRPr="00075BD3" w:rsidRDefault="00075BD3" w:rsidP="00075BD3">
            <w:pPr>
              <w:jc w:val="center"/>
              <w:rPr>
                <w:sz w:val="24"/>
                <w:szCs w:val="24"/>
              </w:rPr>
            </w:pPr>
            <w:r w:rsidRPr="00075BD3">
              <w:rPr>
                <w:rFonts w:hint="eastAsia"/>
                <w:sz w:val="24"/>
                <w:szCs w:val="24"/>
              </w:rPr>
              <w:t>特に制限ありません。</w:t>
            </w:r>
          </w:p>
        </w:tc>
      </w:tr>
      <w:tr w:rsidR="00075BD3" w14:paraId="76B87047" w14:textId="77777777" w:rsidTr="00075BD3">
        <w:trPr>
          <w:trHeight w:val="720"/>
        </w:trPr>
        <w:tc>
          <w:tcPr>
            <w:tcW w:w="2689" w:type="dxa"/>
          </w:tcPr>
          <w:p w14:paraId="701DD75B" w14:textId="77777777" w:rsidR="00075BD3" w:rsidRDefault="00075BD3" w:rsidP="00075BD3">
            <w:pPr>
              <w:jc w:val="left"/>
              <w:rPr>
                <w:sz w:val="24"/>
                <w:szCs w:val="24"/>
              </w:rPr>
            </w:pPr>
            <w:r>
              <w:rPr>
                <w:rFonts w:hint="eastAsia"/>
                <w:sz w:val="24"/>
                <w:szCs w:val="24"/>
              </w:rPr>
              <w:t>□朝食抜き</w:t>
            </w:r>
          </w:p>
          <w:p w14:paraId="43DBB1F9" w14:textId="77777777" w:rsidR="00075BD3" w:rsidRDefault="00075BD3" w:rsidP="00075BD3">
            <w:pPr>
              <w:jc w:val="left"/>
              <w:rPr>
                <w:sz w:val="24"/>
                <w:szCs w:val="24"/>
              </w:rPr>
            </w:pPr>
            <w:r>
              <w:rPr>
                <w:rFonts w:hint="eastAsia"/>
                <w:sz w:val="24"/>
                <w:szCs w:val="24"/>
              </w:rPr>
              <w:t>□昼食抜き</w:t>
            </w:r>
          </w:p>
        </w:tc>
        <w:tc>
          <w:tcPr>
            <w:tcW w:w="4961" w:type="dxa"/>
          </w:tcPr>
          <w:p w14:paraId="5E47774B" w14:textId="77777777" w:rsidR="00075BD3" w:rsidRDefault="00075BD3" w:rsidP="00075BD3">
            <w:pPr>
              <w:spacing w:line="480" w:lineRule="auto"/>
              <w:jc w:val="center"/>
              <w:rPr>
                <w:sz w:val="24"/>
                <w:szCs w:val="24"/>
              </w:rPr>
            </w:pPr>
            <w:r>
              <w:rPr>
                <w:rFonts w:hint="eastAsia"/>
                <w:sz w:val="24"/>
                <w:szCs w:val="24"/>
              </w:rPr>
              <w:t>※　水・日本茶のみ飲んで構いません。</w:t>
            </w:r>
          </w:p>
        </w:tc>
      </w:tr>
    </w:tbl>
    <w:p w14:paraId="6B117797" w14:textId="77777777" w:rsidR="00DF3427" w:rsidRPr="00627A66" w:rsidRDefault="00DF3427" w:rsidP="002B3342">
      <w:pPr>
        <w:spacing w:line="360" w:lineRule="auto"/>
        <w:ind w:firstLineChars="100" w:firstLine="240"/>
        <w:jc w:val="left"/>
        <w:rPr>
          <w:sz w:val="24"/>
          <w:szCs w:val="24"/>
        </w:rPr>
      </w:pPr>
      <w:r>
        <w:rPr>
          <w:rFonts w:hint="eastAsia"/>
          <w:sz w:val="24"/>
          <w:szCs w:val="24"/>
        </w:rPr>
        <w:t>・当日の食事は</w:t>
      </w:r>
    </w:p>
    <w:p w14:paraId="701DE3DB" w14:textId="1CB8538C" w:rsidR="009A198E" w:rsidRDefault="00DF3427" w:rsidP="00126A62">
      <w:pPr>
        <w:tabs>
          <w:tab w:val="left" w:pos="840"/>
        </w:tabs>
        <w:spacing w:line="276" w:lineRule="auto"/>
        <w:jc w:val="left"/>
        <w:rPr>
          <w:sz w:val="24"/>
          <w:szCs w:val="24"/>
        </w:rPr>
      </w:pPr>
      <w:r>
        <w:rPr>
          <w:sz w:val="24"/>
          <w:szCs w:val="24"/>
        </w:rPr>
        <w:t xml:space="preserve">　</w:t>
      </w:r>
      <w:r>
        <w:rPr>
          <w:rFonts w:hint="eastAsia"/>
          <w:sz w:val="24"/>
          <w:szCs w:val="24"/>
        </w:rPr>
        <w:t xml:space="preserve"> </w:t>
      </w:r>
    </w:p>
    <w:p w14:paraId="6669F028" w14:textId="77777777" w:rsidR="00075BD3" w:rsidRDefault="00075BD3" w:rsidP="00126A62">
      <w:pPr>
        <w:tabs>
          <w:tab w:val="left" w:pos="840"/>
        </w:tabs>
        <w:spacing w:line="276" w:lineRule="auto"/>
        <w:jc w:val="left"/>
        <w:rPr>
          <w:sz w:val="24"/>
          <w:szCs w:val="24"/>
        </w:rPr>
      </w:pPr>
    </w:p>
    <w:p w14:paraId="0D97D7AC" w14:textId="058771DE" w:rsidR="00DF3427" w:rsidRPr="00BD107F" w:rsidRDefault="00DF3427" w:rsidP="00145B1C">
      <w:pPr>
        <w:tabs>
          <w:tab w:val="left" w:pos="840"/>
        </w:tabs>
        <w:ind w:firstLineChars="200" w:firstLine="480"/>
        <w:jc w:val="left"/>
        <w:rPr>
          <w:sz w:val="24"/>
          <w:szCs w:val="24"/>
        </w:rPr>
      </w:pPr>
      <w:r>
        <w:rPr>
          <w:rFonts w:ascii="ＭＳ 明朝" w:eastAsia="ＭＳ 明朝" w:hAnsi="ＭＳ 明朝" w:cs="ＭＳ 明朝" w:hint="eastAsia"/>
          <w:sz w:val="24"/>
          <w:szCs w:val="24"/>
        </w:rPr>
        <w:t>※</w:t>
      </w:r>
      <w:r>
        <w:rPr>
          <w:sz w:val="24"/>
          <w:szCs w:val="24"/>
        </w:rPr>
        <w:t xml:space="preserve">　水分制限のある方</w:t>
      </w:r>
      <w:r>
        <w:rPr>
          <w:rFonts w:hint="eastAsia"/>
          <w:sz w:val="24"/>
          <w:szCs w:val="24"/>
        </w:rPr>
        <w:t>や服薬については</w:t>
      </w:r>
      <w:r>
        <w:rPr>
          <w:sz w:val="24"/>
          <w:szCs w:val="24"/>
        </w:rPr>
        <w:t>医師の指示に従ってください。</w:t>
      </w:r>
    </w:p>
    <w:p w14:paraId="15399F74" w14:textId="77777777" w:rsidR="00DF3427" w:rsidRPr="000531B8" w:rsidRDefault="00DF3427" w:rsidP="00DF3427">
      <w:pPr>
        <w:tabs>
          <w:tab w:val="left" w:pos="840"/>
        </w:tabs>
        <w:jc w:val="left"/>
        <w:rPr>
          <w:sz w:val="24"/>
          <w:szCs w:val="24"/>
          <w:u w:val="single"/>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rFonts w:hint="eastAsia"/>
          <w:sz w:val="24"/>
          <w:szCs w:val="24"/>
        </w:rPr>
        <w:t xml:space="preserve"> </w:t>
      </w:r>
      <w:r>
        <w:rPr>
          <w:sz w:val="24"/>
          <w:szCs w:val="24"/>
        </w:rPr>
        <w:t xml:space="preserve"> </w:t>
      </w:r>
      <w:r>
        <w:rPr>
          <w:rFonts w:hint="eastAsia"/>
          <w:sz w:val="24"/>
          <w:szCs w:val="24"/>
        </w:rPr>
        <w:t>造影検査の場合には、検査開始</w:t>
      </w:r>
      <w:r>
        <w:rPr>
          <w:rFonts w:hint="eastAsia"/>
          <w:sz w:val="24"/>
          <w:szCs w:val="24"/>
        </w:rPr>
        <w:t>1</w:t>
      </w:r>
      <w:r>
        <w:rPr>
          <w:rFonts w:hint="eastAsia"/>
          <w:sz w:val="24"/>
          <w:szCs w:val="24"/>
        </w:rPr>
        <w:t>時間前までに</w:t>
      </w:r>
      <w:r w:rsidRPr="000531B8">
        <w:rPr>
          <w:rFonts w:hint="eastAsia"/>
          <w:sz w:val="24"/>
          <w:szCs w:val="24"/>
          <w:u w:val="single"/>
        </w:rPr>
        <w:t>コップ</w:t>
      </w:r>
      <w:r w:rsidRPr="007D0988">
        <w:rPr>
          <w:rFonts w:cs="Times New Roman"/>
          <w:sz w:val="24"/>
          <w:szCs w:val="24"/>
          <w:u w:val="single"/>
        </w:rPr>
        <w:t>1</w:t>
      </w:r>
      <w:r w:rsidRPr="000531B8">
        <w:rPr>
          <w:rFonts w:hint="eastAsia"/>
          <w:sz w:val="24"/>
          <w:szCs w:val="24"/>
          <w:u w:val="single"/>
        </w:rPr>
        <w:t>～</w:t>
      </w:r>
      <w:r w:rsidRPr="007D0988">
        <w:rPr>
          <w:rFonts w:cs="Times New Roman"/>
          <w:sz w:val="24"/>
          <w:szCs w:val="24"/>
          <w:u w:val="single"/>
        </w:rPr>
        <w:t>2</w:t>
      </w:r>
      <w:r w:rsidRPr="000531B8">
        <w:rPr>
          <w:rFonts w:hint="eastAsia"/>
          <w:sz w:val="24"/>
          <w:szCs w:val="24"/>
          <w:u w:val="single"/>
        </w:rPr>
        <w:t>杯の水を飲んでください。</w:t>
      </w:r>
    </w:p>
    <w:p w14:paraId="5EA6E0EF" w14:textId="77777777" w:rsidR="00DF3427" w:rsidRPr="00671C2A" w:rsidRDefault="00DF3427" w:rsidP="00126A62">
      <w:pPr>
        <w:tabs>
          <w:tab w:val="left" w:pos="840"/>
        </w:tabs>
        <w:jc w:val="left"/>
        <w:rPr>
          <w:sz w:val="24"/>
          <w:szCs w:val="24"/>
        </w:rPr>
      </w:pPr>
    </w:p>
    <w:p w14:paraId="431008B7" w14:textId="77777777" w:rsidR="00DF3427" w:rsidRDefault="00DF3427" w:rsidP="00DF3427">
      <w:pPr>
        <w:tabs>
          <w:tab w:val="left" w:pos="840"/>
        </w:tabs>
        <w:ind w:left="480" w:hangingChars="200" w:hanging="480"/>
        <w:jc w:val="left"/>
        <w:rPr>
          <w:sz w:val="24"/>
          <w:szCs w:val="24"/>
        </w:rPr>
      </w:pPr>
      <w:r>
        <w:rPr>
          <w:rFonts w:hint="eastAsia"/>
          <w:sz w:val="24"/>
          <w:szCs w:val="24"/>
        </w:rPr>
        <w:t xml:space="preserve">　○服装・化粧などについて</w:t>
      </w:r>
    </w:p>
    <w:p w14:paraId="592B30CA" w14:textId="072FDE6A" w:rsidR="00DF3427" w:rsidRDefault="00DF3427" w:rsidP="00DF3427">
      <w:pPr>
        <w:tabs>
          <w:tab w:val="left" w:pos="840"/>
        </w:tabs>
        <w:ind w:left="480" w:hangingChars="200" w:hanging="480"/>
        <w:jc w:val="left"/>
        <w:rPr>
          <w:sz w:val="24"/>
          <w:szCs w:val="24"/>
        </w:rPr>
      </w:pPr>
      <w:r>
        <w:rPr>
          <w:rFonts w:hint="eastAsia"/>
          <w:sz w:val="24"/>
          <w:szCs w:val="24"/>
        </w:rPr>
        <w:t xml:space="preserve">　・検査は検査着</w:t>
      </w:r>
      <w:r w:rsidR="00145B1C">
        <w:rPr>
          <w:rFonts w:hint="eastAsia"/>
          <w:sz w:val="24"/>
          <w:szCs w:val="24"/>
        </w:rPr>
        <w:t>のみで</w:t>
      </w:r>
      <w:r>
        <w:rPr>
          <w:rFonts w:hint="eastAsia"/>
          <w:sz w:val="24"/>
          <w:szCs w:val="24"/>
        </w:rPr>
        <w:t>行います。持ち物（服・装飾品含む）はロッカーに保管してください。</w:t>
      </w:r>
    </w:p>
    <w:p w14:paraId="33B5FEC0" w14:textId="654E0F6F" w:rsidR="002213B0" w:rsidRDefault="00DF3427" w:rsidP="00E24F90">
      <w:pPr>
        <w:tabs>
          <w:tab w:val="left" w:pos="840"/>
        </w:tabs>
        <w:ind w:left="480" w:hangingChars="200" w:hanging="480"/>
        <w:jc w:val="left"/>
        <w:rPr>
          <w:rFonts w:ascii="Times New Roman" w:hAnsi="Times New Roman" w:cs="Times New Roman"/>
          <w:sz w:val="24"/>
          <w:szCs w:val="24"/>
        </w:rPr>
      </w:pPr>
      <w:r>
        <w:rPr>
          <w:rFonts w:hint="eastAsia"/>
          <w:sz w:val="24"/>
          <w:szCs w:val="24"/>
        </w:rPr>
        <w:t xml:space="preserve">　</w:t>
      </w:r>
      <w:r w:rsidR="002213B0" w:rsidRPr="00667875">
        <w:rPr>
          <w:rFonts w:ascii="Times New Roman" w:hAnsi="Times New Roman" w:cs="Times New Roman" w:hint="eastAsia"/>
          <w:sz w:val="24"/>
          <w:szCs w:val="24"/>
        </w:rPr>
        <w:t>・</w:t>
      </w:r>
      <w:r w:rsidR="002213B0" w:rsidRPr="00EF7212">
        <w:rPr>
          <w:rFonts w:ascii="Times New Roman" w:hAnsi="Times New Roman" w:cs="Times New Roman" w:hint="eastAsia"/>
          <w:sz w:val="24"/>
          <w:szCs w:val="24"/>
        </w:rPr>
        <w:t>頭髪は洗髪後、整髪料・一時染毛料（増毛パウダー</w:t>
      </w:r>
      <w:r w:rsidR="008B4BEC">
        <w:rPr>
          <w:rFonts w:ascii="Times New Roman" w:hAnsi="Times New Roman" w:cs="Times New Roman" w:hint="eastAsia"/>
          <w:sz w:val="24"/>
          <w:szCs w:val="24"/>
        </w:rPr>
        <w:t>・スプレー、</w:t>
      </w:r>
      <w:r w:rsidR="002213B0" w:rsidRPr="00EF7212">
        <w:rPr>
          <w:rFonts w:ascii="Times New Roman" w:hAnsi="Times New Roman" w:cs="Times New Roman" w:hint="eastAsia"/>
          <w:sz w:val="24"/>
          <w:szCs w:val="24"/>
        </w:rPr>
        <w:t>パウダー式白髪隠し</w:t>
      </w:r>
      <w:r w:rsidR="008B4BEC">
        <w:rPr>
          <w:rFonts w:ascii="Times New Roman" w:hAnsi="Times New Roman" w:cs="Times New Roman" w:hint="eastAsia"/>
          <w:sz w:val="24"/>
          <w:szCs w:val="24"/>
        </w:rPr>
        <w:t>、</w:t>
      </w:r>
      <w:r w:rsidR="002213B0" w:rsidRPr="00EF7212">
        <w:rPr>
          <w:rFonts w:ascii="Times New Roman" w:hAnsi="Times New Roman" w:cs="Times New Roman" w:hint="eastAsia"/>
          <w:sz w:val="24"/>
          <w:szCs w:val="24"/>
        </w:rPr>
        <w:t>ヘアマスカラ等）は付けずにご来院ください。</w:t>
      </w:r>
    </w:p>
    <w:p w14:paraId="5B3CFC6E" w14:textId="27E030F0" w:rsidR="00E24F90" w:rsidRDefault="00E24F90" w:rsidP="002213B0">
      <w:pPr>
        <w:tabs>
          <w:tab w:val="left" w:pos="840"/>
        </w:tabs>
        <w:ind w:leftChars="100" w:left="450" w:hangingChars="100" w:hanging="240"/>
        <w:jc w:val="left"/>
        <w:rPr>
          <w:rFonts w:ascii="Times New Roman" w:hAnsi="Times New Roman" w:cs="Times New Roman"/>
          <w:sz w:val="24"/>
          <w:szCs w:val="24"/>
        </w:rPr>
      </w:pPr>
      <w:r>
        <w:rPr>
          <w:rFonts w:ascii="Times New Roman" w:hAnsi="Times New Roman" w:cs="Times New Roman" w:hint="eastAsia"/>
          <w:sz w:val="24"/>
          <w:szCs w:val="24"/>
        </w:rPr>
        <w:t>・アイシャドウやマスカラは金属を含んでいるものが多いので使用しないでください。</w:t>
      </w:r>
    </w:p>
    <w:p w14:paraId="1ECBED8A" w14:textId="05ACD683" w:rsidR="00E24F90" w:rsidRDefault="00E24F90" w:rsidP="002213B0">
      <w:pPr>
        <w:tabs>
          <w:tab w:val="left" w:pos="840"/>
        </w:tabs>
        <w:ind w:leftChars="100" w:left="450" w:hangingChars="100" w:hanging="240"/>
        <w:jc w:val="left"/>
        <w:rPr>
          <w:rFonts w:ascii="Times New Roman" w:hAnsi="Times New Roman" w:cs="Times New Roman"/>
          <w:sz w:val="24"/>
          <w:szCs w:val="24"/>
        </w:rPr>
      </w:pPr>
      <w:r>
        <w:rPr>
          <w:rFonts w:ascii="Times New Roman" w:hAnsi="Times New Roman" w:cs="Times New Roman" w:hint="eastAsia"/>
          <w:sz w:val="24"/>
          <w:szCs w:val="24"/>
        </w:rPr>
        <w:t xml:space="preserve">　（使用している場合は検査前に落としてください。）</w:t>
      </w:r>
    </w:p>
    <w:p w14:paraId="52AE1862" w14:textId="3FDCFCD3" w:rsidR="00E24F90" w:rsidRPr="002B3342" w:rsidRDefault="00E24F90" w:rsidP="00E24F90">
      <w:pPr>
        <w:pStyle w:val="a6"/>
        <w:numPr>
          <w:ilvl w:val="0"/>
          <w:numId w:val="3"/>
        </w:numPr>
        <w:tabs>
          <w:tab w:val="left" w:pos="840"/>
        </w:tabs>
        <w:ind w:leftChars="0"/>
        <w:jc w:val="left"/>
        <w:rPr>
          <w:b/>
          <w:bCs/>
          <w:sz w:val="24"/>
          <w:szCs w:val="24"/>
          <w:u w:val="double"/>
        </w:rPr>
      </w:pPr>
      <w:r w:rsidRPr="002B3342">
        <w:rPr>
          <w:rFonts w:ascii="Times New Roman" w:hAnsi="Times New Roman" w:cs="Times New Roman" w:hint="eastAsia"/>
          <w:b/>
          <w:bCs/>
          <w:sz w:val="24"/>
          <w:szCs w:val="24"/>
          <w:u w:val="double"/>
        </w:rPr>
        <w:t>いずれも金属による吸着や</w:t>
      </w:r>
      <w:r w:rsidR="002B3342">
        <w:rPr>
          <w:rFonts w:ascii="Times New Roman" w:hAnsi="Times New Roman" w:cs="Times New Roman" w:hint="eastAsia"/>
          <w:b/>
          <w:bCs/>
          <w:sz w:val="24"/>
          <w:szCs w:val="24"/>
          <w:u w:val="double"/>
        </w:rPr>
        <w:t>火傷（発熱）の</w:t>
      </w:r>
      <w:r w:rsidRPr="002B3342">
        <w:rPr>
          <w:rFonts w:ascii="Times New Roman" w:hAnsi="Times New Roman" w:cs="Times New Roman" w:hint="eastAsia"/>
          <w:b/>
          <w:bCs/>
          <w:sz w:val="24"/>
          <w:szCs w:val="24"/>
          <w:u w:val="double"/>
        </w:rPr>
        <w:t>危険があります。</w:t>
      </w:r>
    </w:p>
    <w:p w14:paraId="01F0D6E7" w14:textId="77777777" w:rsidR="002B3342" w:rsidRPr="002B3342" w:rsidRDefault="002B3342" w:rsidP="00126A62">
      <w:pPr>
        <w:pStyle w:val="a6"/>
        <w:tabs>
          <w:tab w:val="left" w:pos="840"/>
        </w:tabs>
        <w:ind w:leftChars="0" w:left="573"/>
        <w:jc w:val="left"/>
        <w:rPr>
          <w:b/>
          <w:bCs/>
          <w:sz w:val="24"/>
          <w:szCs w:val="24"/>
          <w:u w:val="double"/>
        </w:rPr>
      </w:pPr>
    </w:p>
    <w:p w14:paraId="1A301BA7" w14:textId="77777777" w:rsidR="00DF3427" w:rsidRDefault="00DF3427" w:rsidP="00DF3427">
      <w:pPr>
        <w:tabs>
          <w:tab w:val="left" w:pos="840"/>
        </w:tabs>
        <w:ind w:left="480" w:hangingChars="200" w:hanging="480"/>
        <w:jc w:val="left"/>
        <w:rPr>
          <w:sz w:val="24"/>
          <w:szCs w:val="24"/>
        </w:rPr>
      </w:pPr>
      <w:r>
        <w:rPr>
          <w:rFonts w:hint="eastAsia"/>
          <w:sz w:val="24"/>
          <w:szCs w:val="24"/>
        </w:rPr>
        <w:t xml:space="preserve">　・</w:t>
      </w:r>
      <w:r w:rsidRPr="002406CD">
        <w:rPr>
          <w:rFonts w:ascii="Times New Roman" w:hAnsi="Times New Roman" w:cs="Times New Roman"/>
          <w:sz w:val="24"/>
          <w:szCs w:val="24"/>
        </w:rPr>
        <w:t>MRI</w:t>
      </w:r>
      <w:r>
        <w:rPr>
          <w:rFonts w:hint="eastAsia"/>
          <w:sz w:val="24"/>
          <w:szCs w:val="24"/>
        </w:rPr>
        <w:t>対応ペースメーカを挿入されている方は事前に下記連絡先へご連絡の上、</w:t>
      </w:r>
    </w:p>
    <w:p w14:paraId="42A189E5" w14:textId="2A383446" w:rsidR="00DF3427" w:rsidRPr="000E41EB" w:rsidRDefault="00DF3427" w:rsidP="000E41EB">
      <w:pPr>
        <w:tabs>
          <w:tab w:val="left" w:pos="840"/>
        </w:tabs>
        <w:ind w:firstLineChars="200" w:firstLine="480"/>
        <w:jc w:val="left"/>
        <w:rPr>
          <w:sz w:val="24"/>
          <w:szCs w:val="24"/>
          <w:u w:val="single"/>
        </w:rPr>
      </w:pPr>
      <w:r>
        <w:rPr>
          <w:rFonts w:hint="eastAsia"/>
          <w:sz w:val="24"/>
          <w:szCs w:val="24"/>
        </w:rPr>
        <w:t>検査当日は</w:t>
      </w:r>
      <w:r w:rsidRPr="00033687">
        <w:rPr>
          <w:rFonts w:hint="eastAsia"/>
          <w:sz w:val="24"/>
          <w:szCs w:val="24"/>
          <w:u w:val="single"/>
        </w:rPr>
        <w:t>ペースメーカ手帳</w:t>
      </w:r>
      <w:r w:rsidR="000E41EB" w:rsidRPr="000E41EB">
        <w:rPr>
          <w:rFonts w:hint="eastAsia"/>
          <w:sz w:val="24"/>
          <w:szCs w:val="24"/>
        </w:rPr>
        <w:t>および</w:t>
      </w:r>
      <w:r w:rsidR="000E41EB">
        <w:rPr>
          <w:rFonts w:hint="eastAsia"/>
          <w:sz w:val="24"/>
          <w:szCs w:val="24"/>
          <w:u w:val="single"/>
        </w:rPr>
        <w:t>条件付き</w:t>
      </w:r>
      <w:r w:rsidR="000E41EB">
        <w:rPr>
          <w:rFonts w:hint="eastAsia"/>
          <w:sz w:val="24"/>
          <w:szCs w:val="24"/>
          <w:u w:val="single"/>
        </w:rPr>
        <w:t>M</w:t>
      </w:r>
      <w:r w:rsidR="000E41EB">
        <w:rPr>
          <w:sz w:val="24"/>
          <w:szCs w:val="24"/>
          <w:u w:val="single"/>
        </w:rPr>
        <w:t>RI</w:t>
      </w:r>
      <w:r w:rsidR="000E41EB">
        <w:rPr>
          <w:rFonts w:hint="eastAsia"/>
          <w:sz w:val="24"/>
          <w:szCs w:val="24"/>
          <w:u w:val="single"/>
        </w:rPr>
        <w:t>対応カード</w:t>
      </w:r>
      <w:r w:rsidR="000E41EB" w:rsidRPr="000E41EB">
        <w:rPr>
          <w:rFonts w:hint="eastAsia"/>
          <w:sz w:val="24"/>
          <w:szCs w:val="24"/>
        </w:rPr>
        <w:t>の</w:t>
      </w:r>
      <w:r w:rsidR="000E41EB" w:rsidRPr="000E41EB">
        <w:rPr>
          <w:rFonts w:hint="eastAsia"/>
          <w:sz w:val="24"/>
          <w:szCs w:val="24"/>
          <w:u w:val="double"/>
        </w:rPr>
        <w:t>両方</w:t>
      </w:r>
      <w:r w:rsidRPr="000E41EB">
        <w:rPr>
          <w:rFonts w:hint="eastAsia"/>
          <w:sz w:val="24"/>
          <w:szCs w:val="24"/>
        </w:rPr>
        <w:t>をご持参ください。</w:t>
      </w:r>
    </w:p>
    <w:p w14:paraId="4A33E0D2" w14:textId="77777777" w:rsidR="00DF3427" w:rsidRDefault="00DF3427" w:rsidP="00DF3427">
      <w:pPr>
        <w:tabs>
          <w:tab w:val="left" w:pos="840"/>
        </w:tabs>
        <w:ind w:left="480" w:hangingChars="200" w:hanging="480"/>
        <w:jc w:val="left"/>
        <w:rPr>
          <w:sz w:val="24"/>
          <w:szCs w:val="24"/>
        </w:rPr>
      </w:pPr>
      <w:r>
        <w:rPr>
          <w:rFonts w:hint="eastAsia"/>
          <w:sz w:val="24"/>
          <w:szCs w:val="24"/>
        </w:rPr>
        <w:t xml:space="preserve">　・</w:t>
      </w:r>
      <w:r w:rsidRPr="005C0D2E">
        <w:rPr>
          <w:rFonts w:hint="eastAsia"/>
          <w:sz w:val="24"/>
          <w:szCs w:val="24"/>
          <w:u w:val="wave"/>
        </w:rPr>
        <w:t>造影検査の場合、授乳中の方は検査後</w:t>
      </w:r>
      <w:r w:rsidRPr="007D0988">
        <w:rPr>
          <w:rFonts w:cs="Times New Roman"/>
          <w:sz w:val="24"/>
          <w:szCs w:val="24"/>
          <w:u w:val="wave"/>
        </w:rPr>
        <w:t>24</w:t>
      </w:r>
      <w:r w:rsidRPr="005C0D2E">
        <w:rPr>
          <w:rFonts w:hint="eastAsia"/>
          <w:sz w:val="24"/>
          <w:szCs w:val="24"/>
          <w:u w:val="wave"/>
        </w:rPr>
        <w:t>時間ほど授乳を控えてください。</w:t>
      </w:r>
    </w:p>
    <w:p w14:paraId="4344AED5" w14:textId="77777777" w:rsidR="00DF3427" w:rsidRPr="009E2A40" w:rsidRDefault="00DF3427" w:rsidP="002B3342">
      <w:pPr>
        <w:tabs>
          <w:tab w:val="left" w:pos="840"/>
        </w:tabs>
        <w:spacing w:line="200" w:lineRule="exact"/>
        <w:jc w:val="left"/>
        <w:rPr>
          <w:sz w:val="24"/>
          <w:szCs w:val="24"/>
        </w:rPr>
      </w:pPr>
    </w:p>
    <w:p w14:paraId="3CF3F35A" w14:textId="77777777" w:rsidR="00DF3427" w:rsidRDefault="00DF3427" w:rsidP="00DF3427">
      <w:pPr>
        <w:ind w:left="480" w:hangingChars="200" w:hanging="480"/>
        <w:jc w:val="left"/>
        <w:rPr>
          <w:sz w:val="24"/>
          <w:szCs w:val="24"/>
        </w:rPr>
      </w:pPr>
      <w:r>
        <w:rPr>
          <w:rFonts w:hint="eastAsia"/>
          <w:sz w:val="24"/>
          <w:szCs w:val="24"/>
        </w:rPr>
        <w:t xml:space="preserve">　※当日の状況により検査が前後する場合がございます。ご了承ください。</w:t>
      </w:r>
    </w:p>
    <w:p w14:paraId="75CB9298" w14:textId="58D9A955" w:rsidR="00DF3427" w:rsidRDefault="00DF3427" w:rsidP="00DF3427">
      <w:pPr>
        <w:ind w:left="480" w:hangingChars="200" w:hanging="480"/>
        <w:jc w:val="left"/>
        <w:rPr>
          <w:sz w:val="24"/>
          <w:szCs w:val="24"/>
        </w:rPr>
      </w:pPr>
      <w:r>
        <w:rPr>
          <w:rFonts w:hint="eastAsia"/>
          <w:sz w:val="24"/>
          <w:szCs w:val="24"/>
        </w:rPr>
        <w:t xml:space="preserve">　　予約を変更される場合は、</w:t>
      </w:r>
      <w:r w:rsidR="008E5E5C" w:rsidRPr="002E6E2C">
        <w:rPr>
          <w:rFonts w:hint="eastAsia"/>
          <w:sz w:val="24"/>
          <w:szCs w:val="24"/>
          <w:u w:val="single"/>
        </w:rPr>
        <w:t>各</w:t>
      </w:r>
      <w:r w:rsidR="008E5E5C">
        <w:rPr>
          <w:rFonts w:hint="eastAsia"/>
          <w:sz w:val="24"/>
          <w:szCs w:val="24"/>
          <w:u w:val="single"/>
        </w:rPr>
        <w:t>医療機関</w:t>
      </w:r>
      <w:r>
        <w:rPr>
          <w:rFonts w:hint="eastAsia"/>
          <w:sz w:val="24"/>
          <w:szCs w:val="24"/>
        </w:rPr>
        <w:t>にご連絡ください。</w:t>
      </w:r>
    </w:p>
    <w:p w14:paraId="216621A5" w14:textId="77777777" w:rsidR="00C512E1" w:rsidRDefault="002213B0" w:rsidP="00DF3427">
      <w:pPr>
        <w:jc w:val="left"/>
        <w:rPr>
          <w:sz w:val="24"/>
          <w:szCs w:val="24"/>
        </w:rPr>
      </w:pPr>
      <w:r>
        <w:rPr>
          <w:rFonts w:hint="eastAsia"/>
          <w:noProof/>
          <w:sz w:val="24"/>
          <w:szCs w:val="24"/>
          <w:lang w:val="ja-JP"/>
        </w:rPr>
        <mc:AlternateContent>
          <mc:Choice Requires="wpg">
            <w:drawing>
              <wp:anchor distT="0" distB="0" distL="114300" distR="114300" simplePos="0" relativeHeight="251672576" behindDoc="0" locked="0" layoutInCell="1" allowOverlap="1" wp14:anchorId="3E0ACDF0" wp14:editId="531E5547">
                <wp:simplePos x="0" y="0"/>
                <wp:positionH relativeFrom="margin">
                  <wp:align>center</wp:align>
                </wp:positionH>
                <wp:positionV relativeFrom="paragraph">
                  <wp:posOffset>285115</wp:posOffset>
                </wp:positionV>
                <wp:extent cx="3638550" cy="638175"/>
                <wp:effectExtent l="0" t="0" r="19050" b="28575"/>
                <wp:wrapNone/>
                <wp:docPr id="3" name="グループ化 3"/>
                <wp:cNvGraphicFramePr/>
                <a:graphic xmlns:a="http://schemas.openxmlformats.org/drawingml/2006/main">
                  <a:graphicData uri="http://schemas.microsoft.com/office/word/2010/wordprocessingGroup">
                    <wpg:wgp>
                      <wpg:cNvGrpSpPr/>
                      <wpg:grpSpPr>
                        <a:xfrm>
                          <a:off x="0" y="0"/>
                          <a:ext cx="3638550" cy="638175"/>
                          <a:chOff x="0" y="0"/>
                          <a:chExt cx="3638550" cy="638175"/>
                        </a:xfrm>
                      </wpg:grpSpPr>
                      <wps:wsp>
                        <wps:cNvPr id="6" name="角丸四角形 2"/>
                        <wps:cNvSpPr>
                          <a:spLocks/>
                        </wps:cNvSpPr>
                        <wps:spPr>
                          <a:xfrm>
                            <a:off x="0" y="0"/>
                            <a:ext cx="3638550"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47650" y="57150"/>
                            <a:ext cx="3114675" cy="552450"/>
                          </a:xfrm>
                          <a:prstGeom prst="rect">
                            <a:avLst/>
                          </a:prstGeom>
                          <a:solidFill>
                            <a:schemeClr val="lt1"/>
                          </a:solidFill>
                          <a:ln w="6350">
                            <a:noFill/>
                          </a:ln>
                        </wps:spPr>
                        <wps:txbx>
                          <w:txbxContent>
                            <w:p w14:paraId="76C47400" w14:textId="77777777" w:rsidR="002213B0" w:rsidRPr="00A33E54" w:rsidRDefault="002213B0" w:rsidP="002213B0">
                              <w:pPr>
                                <w:rPr>
                                  <w:rFonts w:asciiTheme="minorEastAsia" w:hAnsiTheme="minorEastAsia"/>
                                  <w:b/>
                                  <w:bCs/>
                                  <w:sz w:val="24"/>
                                  <w:szCs w:val="24"/>
                                </w:rPr>
                              </w:pPr>
                              <w:r w:rsidRPr="00A33E54">
                                <w:rPr>
                                  <w:rFonts w:asciiTheme="minorEastAsia" w:hAnsiTheme="minorEastAsia" w:hint="eastAsia"/>
                                  <w:b/>
                                  <w:bCs/>
                                  <w:sz w:val="24"/>
                                  <w:szCs w:val="24"/>
                                </w:rPr>
                                <w:t>多治見市民病院　代表：0</w:t>
                              </w:r>
                              <w:r w:rsidRPr="00A33E54">
                                <w:rPr>
                                  <w:rFonts w:asciiTheme="minorEastAsia" w:hAnsiTheme="minorEastAsia"/>
                                  <w:b/>
                                  <w:bCs/>
                                  <w:sz w:val="24"/>
                                  <w:szCs w:val="24"/>
                                </w:rPr>
                                <w:t>572 – 22 – 5211</w:t>
                              </w:r>
                            </w:p>
                            <w:p w14:paraId="69A30E05" w14:textId="77777777" w:rsidR="002213B0" w:rsidRPr="00A33E54" w:rsidRDefault="002213B0" w:rsidP="002213B0">
                              <w:pPr>
                                <w:ind w:firstLineChars="500" w:firstLine="1205"/>
                                <w:rPr>
                                  <w:rFonts w:asciiTheme="minorEastAsia" w:hAnsiTheme="minorEastAsia"/>
                                  <w:b/>
                                  <w:bCs/>
                                  <w:sz w:val="24"/>
                                  <w:szCs w:val="24"/>
                                </w:rPr>
                              </w:pPr>
                              <w:r w:rsidRPr="00A33E54">
                                <w:rPr>
                                  <w:rFonts w:asciiTheme="minorEastAsia" w:hAnsiTheme="minorEastAsia" w:hint="eastAsia"/>
                                  <w:b/>
                                  <w:bCs/>
                                  <w:sz w:val="24"/>
                                  <w:szCs w:val="24"/>
                                </w:rPr>
                                <w:t>放射線技術課受付：内線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0ACDF0" id="グループ化 3" o:spid="_x0000_s1027" style="position:absolute;margin-left:0;margin-top:22.45pt;width:286.5pt;height:50.25pt;z-index:251672576;mso-position-horizontal:center;mso-position-horizontal-relative:margin" coordsize="36385,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">
                <v:roundrect id="角丸四角形 2" o:spid="_x0000_s1028" style="position:absolute;width:36385;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" filled="f" strokecolor="black [3213]" strokeweight="2pt">
                  <v:path arrowok="t"/>
                </v:roundrect>
                <v:shape id="テキスト ボックス 2" o:spid="_x0000_s1029" type="#_x0000_t202" style="position:absolute;left:2476;top:571;width:31147;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76C47400" w14:textId="77777777" w:rsidR="002213B0" w:rsidRPr="00A33E54" w:rsidRDefault="002213B0" w:rsidP="002213B0">
                        <w:pPr>
                          <w:rPr>
                            <w:rFonts w:asciiTheme="minorEastAsia" w:hAnsiTheme="minorEastAsia"/>
                            <w:b/>
                            <w:bCs/>
                            <w:sz w:val="24"/>
                            <w:szCs w:val="24"/>
                          </w:rPr>
                        </w:pPr>
                        <w:r w:rsidRPr="00A33E54">
                          <w:rPr>
                            <w:rFonts w:asciiTheme="minorEastAsia" w:hAnsiTheme="minorEastAsia" w:hint="eastAsia"/>
                            <w:b/>
                            <w:bCs/>
                            <w:sz w:val="24"/>
                            <w:szCs w:val="24"/>
                          </w:rPr>
                          <w:t>多治見市民病院　代表：0</w:t>
                        </w:r>
                        <w:r w:rsidRPr="00A33E54">
                          <w:rPr>
                            <w:rFonts w:asciiTheme="minorEastAsia" w:hAnsiTheme="minorEastAsia"/>
                            <w:b/>
                            <w:bCs/>
                            <w:sz w:val="24"/>
                            <w:szCs w:val="24"/>
                          </w:rPr>
                          <w:t>572 – 22 – 5211</w:t>
                        </w:r>
                      </w:p>
                      <w:p w14:paraId="69A30E05" w14:textId="77777777" w:rsidR="002213B0" w:rsidRPr="00A33E54" w:rsidRDefault="002213B0" w:rsidP="002213B0">
                        <w:pPr>
                          <w:ind w:firstLineChars="500" w:firstLine="1205"/>
                          <w:rPr>
                            <w:rFonts w:asciiTheme="minorEastAsia" w:hAnsiTheme="minorEastAsia"/>
                            <w:b/>
                            <w:bCs/>
                            <w:sz w:val="24"/>
                            <w:szCs w:val="24"/>
                          </w:rPr>
                        </w:pPr>
                        <w:r w:rsidRPr="00A33E54">
                          <w:rPr>
                            <w:rFonts w:asciiTheme="minorEastAsia" w:hAnsiTheme="minorEastAsia" w:hint="eastAsia"/>
                            <w:b/>
                            <w:bCs/>
                            <w:sz w:val="24"/>
                            <w:szCs w:val="24"/>
                          </w:rPr>
                          <w:t>放射線技術課受付：内線　1600</w:t>
                        </w:r>
                      </w:p>
                    </w:txbxContent>
                  </v:textbox>
                </v:shape>
                <w10:wrap anchorx="margin"/>
              </v:group>
            </w:pict>
          </mc:Fallback>
        </mc:AlternateContent>
      </w:r>
      <w:r w:rsidR="00DF3427">
        <w:rPr>
          <w:sz w:val="24"/>
          <w:szCs w:val="24"/>
        </w:rPr>
        <w:t xml:space="preserve">　　ご不明な点がございましたら、下記連絡先へお問い合わせください。</w:t>
      </w:r>
    </w:p>
    <w:p w14:paraId="1DC3B553" w14:textId="15420929" w:rsidR="00DF3427" w:rsidRPr="00C512E1" w:rsidRDefault="00DF3427" w:rsidP="00DF3427">
      <w:pPr>
        <w:jc w:val="left"/>
        <w:rPr>
          <w:sz w:val="24"/>
          <w:szCs w:val="24"/>
        </w:rPr>
      </w:pPr>
    </w:p>
    <w:sectPr w:rsidR="00DF3427" w:rsidRPr="00C512E1" w:rsidSect="00627A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4B88" w14:textId="77777777" w:rsidR="00CF72D6" w:rsidRDefault="00CF72D6" w:rsidP="007C2F3F">
      <w:r>
        <w:separator/>
      </w:r>
    </w:p>
  </w:endnote>
  <w:endnote w:type="continuationSeparator" w:id="0">
    <w:p w14:paraId="41706709" w14:textId="77777777" w:rsidR="00CF72D6" w:rsidRDefault="00CF72D6" w:rsidP="007C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C46D" w14:textId="77777777" w:rsidR="00CF72D6" w:rsidRDefault="00CF72D6" w:rsidP="007C2F3F">
      <w:r>
        <w:separator/>
      </w:r>
    </w:p>
  </w:footnote>
  <w:footnote w:type="continuationSeparator" w:id="0">
    <w:p w14:paraId="67212691" w14:textId="77777777" w:rsidR="00CF72D6" w:rsidRDefault="00CF72D6" w:rsidP="007C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53FF"/>
    <w:multiLevelType w:val="hybridMultilevel"/>
    <w:tmpl w:val="5582BE02"/>
    <w:lvl w:ilvl="0" w:tplc="5E1A9A28">
      <w:numFmt w:val="bullet"/>
      <w:lvlText w:val="※"/>
      <w:lvlJc w:val="left"/>
      <w:pPr>
        <w:ind w:left="1211" w:hanging="360"/>
      </w:pPr>
      <w:rPr>
        <w:rFonts w:ascii="ＭＳ 明朝" w:eastAsia="ＭＳ 明朝" w:hAnsi="ＭＳ 明朝" w:cs="Times New Roman" w:hint="eastAsia"/>
        <w:u w:val="non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46A328C8"/>
    <w:multiLevelType w:val="hybridMultilevel"/>
    <w:tmpl w:val="FC226930"/>
    <w:lvl w:ilvl="0" w:tplc="B87872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FA63867"/>
    <w:multiLevelType w:val="hybridMultilevel"/>
    <w:tmpl w:val="AB208800"/>
    <w:lvl w:ilvl="0" w:tplc="8988BD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66"/>
    <w:rsid w:val="00033687"/>
    <w:rsid w:val="00035274"/>
    <w:rsid w:val="000531B8"/>
    <w:rsid w:val="00075BD3"/>
    <w:rsid w:val="00083A0E"/>
    <w:rsid w:val="000C1A60"/>
    <w:rsid w:val="000E41EB"/>
    <w:rsid w:val="000E7B08"/>
    <w:rsid w:val="00126A62"/>
    <w:rsid w:val="00145B1C"/>
    <w:rsid w:val="001D6B57"/>
    <w:rsid w:val="00211720"/>
    <w:rsid w:val="0021346F"/>
    <w:rsid w:val="002171FF"/>
    <w:rsid w:val="002213B0"/>
    <w:rsid w:val="002406CD"/>
    <w:rsid w:val="00293A0D"/>
    <w:rsid w:val="00295A48"/>
    <w:rsid w:val="002B3342"/>
    <w:rsid w:val="002D7BC1"/>
    <w:rsid w:val="00326FAE"/>
    <w:rsid w:val="00337666"/>
    <w:rsid w:val="00341A5B"/>
    <w:rsid w:val="003B0139"/>
    <w:rsid w:val="003E79C0"/>
    <w:rsid w:val="00403C4D"/>
    <w:rsid w:val="00410C1D"/>
    <w:rsid w:val="00410D21"/>
    <w:rsid w:val="004725A4"/>
    <w:rsid w:val="00480E2F"/>
    <w:rsid w:val="005022C7"/>
    <w:rsid w:val="005234A2"/>
    <w:rsid w:val="0053207B"/>
    <w:rsid w:val="00532FED"/>
    <w:rsid w:val="00560453"/>
    <w:rsid w:val="005C0D2E"/>
    <w:rsid w:val="005F7A57"/>
    <w:rsid w:val="00615028"/>
    <w:rsid w:val="00627A66"/>
    <w:rsid w:val="00671C2A"/>
    <w:rsid w:val="006A7279"/>
    <w:rsid w:val="006F24B9"/>
    <w:rsid w:val="0071329A"/>
    <w:rsid w:val="00722C39"/>
    <w:rsid w:val="007477FC"/>
    <w:rsid w:val="007C2F3F"/>
    <w:rsid w:val="007C61CA"/>
    <w:rsid w:val="007D0988"/>
    <w:rsid w:val="008104B8"/>
    <w:rsid w:val="00856DE3"/>
    <w:rsid w:val="00865BCB"/>
    <w:rsid w:val="008A248B"/>
    <w:rsid w:val="008B4BEC"/>
    <w:rsid w:val="008D0E4D"/>
    <w:rsid w:val="008E0295"/>
    <w:rsid w:val="008E5E5C"/>
    <w:rsid w:val="00915904"/>
    <w:rsid w:val="009313A6"/>
    <w:rsid w:val="0095203F"/>
    <w:rsid w:val="009830DF"/>
    <w:rsid w:val="00990F76"/>
    <w:rsid w:val="009962BE"/>
    <w:rsid w:val="009A198E"/>
    <w:rsid w:val="009A33C5"/>
    <w:rsid w:val="009E2A40"/>
    <w:rsid w:val="00A37D6F"/>
    <w:rsid w:val="00A805B6"/>
    <w:rsid w:val="00BD107F"/>
    <w:rsid w:val="00C03D11"/>
    <w:rsid w:val="00C12268"/>
    <w:rsid w:val="00C512E1"/>
    <w:rsid w:val="00C56947"/>
    <w:rsid w:val="00CA200E"/>
    <w:rsid w:val="00CA5C7D"/>
    <w:rsid w:val="00CA6CD6"/>
    <w:rsid w:val="00CC5149"/>
    <w:rsid w:val="00CD2219"/>
    <w:rsid w:val="00CF72D6"/>
    <w:rsid w:val="00D255C4"/>
    <w:rsid w:val="00D42419"/>
    <w:rsid w:val="00DF3427"/>
    <w:rsid w:val="00DF53C1"/>
    <w:rsid w:val="00E13E7F"/>
    <w:rsid w:val="00E24F90"/>
    <w:rsid w:val="00E823E9"/>
    <w:rsid w:val="00EF7212"/>
    <w:rsid w:val="00F33BF6"/>
    <w:rsid w:val="00F95D9A"/>
    <w:rsid w:val="00FA2932"/>
    <w:rsid w:val="00FB30D4"/>
    <w:rsid w:val="00FD1AB5"/>
    <w:rsid w:val="00FE190D"/>
    <w:rsid w:val="00FF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27D87"/>
  <w15:docId w15:val="{BDDCC6D9-2429-49C0-9B98-5DF05C5D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6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6B57"/>
    <w:rPr>
      <w:rFonts w:asciiTheme="majorHAnsi" w:eastAsiaTheme="majorEastAsia" w:hAnsiTheme="majorHAnsi" w:cstheme="majorBidi"/>
      <w:sz w:val="18"/>
      <w:szCs w:val="18"/>
    </w:rPr>
  </w:style>
  <w:style w:type="paragraph" w:styleId="a6">
    <w:name w:val="List Paragraph"/>
    <w:basedOn w:val="a"/>
    <w:uiPriority w:val="34"/>
    <w:qFormat/>
    <w:rsid w:val="005234A2"/>
    <w:pPr>
      <w:ind w:leftChars="400" w:left="840"/>
    </w:pPr>
  </w:style>
  <w:style w:type="paragraph" w:styleId="a7">
    <w:name w:val="header"/>
    <w:basedOn w:val="a"/>
    <w:link w:val="a8"/>
    <w:uiPriority w:val="99"/>
    <w:unhideWhenUsed/>
    <w:rsid w:val="007C2F3F"/>
    <w:pPr>
      <w:tabs>
        <w:tab w:val="center" w:pos="4252"/>
        <w:tab w:val="right" w:pos="8504"/>
      </w:tabs>
      <w:snapToGrid w:val="0"/>
    </w:pPr>
  </w:style>
  <w:style w:type="character" w:customStyle="1" w:styleId="a8">
    <w:name w:val="ヘッダー (文字)"/>
    <w:basedOn w:val="a0"/>
    <w:link w:val="a7"/>
    <w:uiPriority w:val="99"/>
    <w:rsid w:val="007C2F3F"/>
  </w:style>
  <w:style w:type="paragraph" w:styleId="a9">
    <w:name w:val="footer"/>
    <w:basedOn w:val="a"/>
    <w:link w:val="aa"/>
    <w:uiPriority w:val="99"/>
    <w:unhideWhenUsed/>
    <w:rsid w:val="007C2F3F"/>
    <w:pPr>
      <w:tabs>
        <w:tab w:val="center" w:pos="4252"/>
        <w:tab w:val="right" w:pos="8504"/>
      </w:tabs>
      <w:snapToGrid w:val="0"/>
    </w:pPr>
  </w:style>
  <w:style w:type="character" w:customStyle="1" w:styleId="aa">
    <w:name w:val="フッター (文字)"/>
    <w:basedOn w:val="a0"/>
    <w:link w:val="a9"/>
    <w:uiPriority w:val="99"/>
    <w:rsid w:val="007C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B1E3-41D9-4792-8656-DE30BEF0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2022-03-18T05:31:00Z</cp:lastPrinted>
  <dcterms:created xsi:type="dcterms:W3CDTF">2022-03-24T09:41:00Z</dcterms:created>
  <dcterms:modified xsi:type="dcterms:W3CDTF">2022-03-24T09:41:00Z</dcterms:modified>
</cp:coreProperties>
</file>